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CD" w:rsidRDefault="00211876" w:rsidP="00567ECD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V</w:t>
      </w:r>
      <w:r w:rsidR="00567ECD" w:rsidRPr="00567ECD">
        <w:rPr>
          <w:b/>
          <w:caps/>
          <w:sz w:val="36"/>
          <w:szCs w:val="36"/>
        </w:rPr>
        <w:t>ýkaz</w:t>
      </w:r>
      <w:bookmarkStart w:id="0" w:name="_GoBack"/>
      <w:bookmarkEnd w:id="0"/>
      <w:r w:rsidR="00567ECD" w:rsidRPr="00567ECD">
        <w:rPr>
          <w:b/>
          <w:caps/>
          <w:sz w:val="36"/>
          <w:szCs w:val="36"/>
        </w:rPr>
        <w:t xml:space="preserve"> – výmer</w:t>
      </w:r>
    </w:p>
    <w:p w:rsidR="00567ECD" w:rsidRPr="00567ECD" w:rsidRDefault="00567ECD" w:rsidP="00567ECD">
      <w:pPr>
        <w:jc w:val="center"/>
        <w:rPr>
          <w:b/>
          <w:caps/>
          <w:sz w:val="28"/>
          <w:szCs w:val="28"/>
        </w:rPr>
      </w:pPr>
    </w:p>
    <w:p w:rsidR="00567ECD" w:rsidRDefault="00567ECD" w:rsidP="00567ECD">
      <w:pPr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567ECD">
        <w:rPr>
          <w:b/>
          <w:sz w:val="28"/>
          <w:szCs w:val="28"/>
        </w:rPr>
        <w:t xml:space="preserve">Názov: </w:t>
      </w:r>
      <w:r w:rsidR="008A5A36">
        <w:rPr>
          <w:i/>
          <w:color w:val="222222"/>
          <w:sz w:val="28"/>
          <w:szCs w:val="28"/>
          <w:shd w:val="clear" w:color="auto" w:fill="FFFFFF"/>
        </w:rPr>
        <w:t xml:space="preserve">Rekonštrukcia </w:t>
      </w:r>
      <w:r w:rsidR="000F77E2">
        <w:rPr>
          <w:i/>
          <w:color w:val="222222"/>
          <w:sz w:val="28"/>
          <w:szCs w:val="28"/>
          <w:shd w:val="clear" w:color="auto" w:fill="FFFFFF"/>
        </w:rPr>
        <w:t>interiéru dielni OV – šatne</w:t>
      </w:r>
    </w:p>
    <w:p w:rsidR="000F77E2" w:rsidRDefault="000F77E2" w:rsidP="00567ECD">
      <w:pPr>
        <w:jc w:val="both"/>
        <w:rPr>
          <w:i/>
          <w:color w:val="222222"/>
          <w:sz w:val="28"/>
          <w:szCs w:val="28"/>
          <w:shd w:val="clear" w:color="auto" w:fill="FFFFFF"/>
        </w:rPr>
      </w:pPr>
      <w:r>
        <w:rPr>
          <w:i/>
          <w:color w:val="222222"/>
          <w:sz w:val="28"/>
          <w:szCs w:val="28"/>
          <w:shd w:val="clear" w:color="auto" w:fill="FFFFFF"/>
        </w:rPr>
        <w:t xml:space="preserve">            Rekonštrukcia sociálnych zariadení dielní OV</w:t>
      </w:r>
    </w:p>
    <w:p w:rsidR="00CE260C" w:rsidRDefault="00CE260C" w:rsidP="00567ECD">
      <w:pPr>
        <w:jc w:val="both"/>
        <w:rPr>
          <w:i/>
          <w:color w:val="222222"/>
          <w:sz w:val="28"/>
          <w:szCs w:val="28"/>
          <w:shd w:val="clear" w:color="auto" w:fill="FFFFFF"/>
        </w:rPr>
      </w:pPr>
    </w:p>
    <w:tbl>
      <w:tblPr>
        <w:tblW w:w="76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971"/>
        <w:gridCol w:w="709"/>
        <w:gridCol w:w="1559"/>
      </w:tblGrid>
      <w:tr w:rsidR="00CE260C" w:rsidRPr="00CE260C" w:rsidTr="000B7777">
        <w:trPr>
          <w:trHeight w:val="4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260C" w:rsidRDefault="00CE260C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P.č</w:t>
            </w:r>
            <w:proofErr w:type="spellEnd"/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4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60C" w:rsidRPr="00CE260C" w:rsidRDefault="00CE260C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60C" w:rsidRPr="00CE260C" w:rsidRDefault="00CE260C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260C" w:rsidRDefault="00CE260C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Množstvo</w:t>
            </w:r>
          </w:p>
        </w:tc>
      </w:tr>
      <w:tr w:rsidR="00CE260C" w:rsidRPr="00CE260C" w:rsidTr="000B7777">
        <w:trPr>
          <w:trHeight w:val="48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60C" w:rsidRPr="00CE260C" w:rsidRDefault="00CE260C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260C" w:rsidRPr="00CE260C" w:rsidRDefault="00CE260C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Keramický preklad nenosný šírky 115 mm, výšky 65 mm, dĺžky 1250 mm 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260C" w:rsidRPr="00CE260C" w:rsidRDefault="00CE260C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60C" w:rsidRPr="00CE260C" w:rsidRDefault="00CE260C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12</w:t>
            </w: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,000</w:t>
            </w:r>
          </w:p>
        </w:tc>
      </w:tr>
      <w:tr w:rsidR="00CE260C" w:rsidRPr="00CE260C" w:rsidTr="000B7777">
        <w:trPr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60C" w:rsidRPr="00CE260C" w:rsidRDefault="00CE260C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260C" w:rsidRPr="00CE260C" w:rsidRDefault="00CE260C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Priečky z tvárnic YTONG hr. 150 mm P2-500 hladkých, na MVC a maltu YTONG (150x249x599)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260C" w:rsidRPr="00CE260C" w:rsidRDefault="00CE260C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60C" w:rsidRPr="00CE260C" w:rsidRDefault="00CE260C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12,900</w:t>
            </w:r>
          </w:p>
        </w:tc>
      </w:tr>
      <w:tr w:rsidR="009E5161" w:rsidRPr="00CE260C" w:rsidTr="000B7777">
        <w:trPr>
          <w:trHeight w:val="3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5161" w:rsidRPr="00CE260C" w:rsidRDefault="009E5161" w:rsidP="00CE260C">
            <w:pPr>
              <w:jc w:val="right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161" w:rsidRPr="00CE260C" w:rsidRDefault="009E5161" w:rsidP="00CE260C">
            <w:pPr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9E5161">
              <w:rPr>
                <w:rFonts w:ascii="Arial" w:hAnsi="Arial" w:cs="Arial"/>
                <w:sz w:val="16"/>
                <w:szCs w:val="16"/>
              </w:rPr>
              <w:t>Oprava vnútorných vápenných omietok stien, v množstve opravenej plochy nad 30 do 50 % štukových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85,00</w:t>
            </w:r>
          </w:p>
        </w:tc>
      </w:tr>
      <w:tr w:rsidR="009E5161" w:rsidRPr="00CE260C" w:rsidTr="000B7777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5161" w:rsidRDefault="009E5161" w:rsidP="009E5161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161" w:rsidRPr="009E5161" w:rsidRDefault="009E5161" w:rsidP="00CE260C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Vnútorná omietka stien vápenná jadrová (hrubá), hr. 10 mm 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57,240</w:t>
            </w:r>
          </w:p>
        </w:tc>
      </w:tr>
      <w:tr w:rsidR="009E5161" w:rsidRPr="00CE260C" w:rsidTr="000B7777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9E5161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Vnútorná omietka stien vápenná štuková (jemná), hr. 3 mm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77,700</w:t>
            </w:r>
          </w:p>
        </w:tc>
      </w:tr>
      <w:tr w:rsidR="009E5161" w:rsidRPr="00CE260C" w:rsidTr="000B7777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5161" w:rsidRPr="00CE260C" w:rsidRDefault="009E5161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Potiahnutie vnútorných stien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sklotextílnou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mriežkou s celoplošným prilepením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20,140</w:t>
            </w:r>
          </w:p>
        </w:tc>
      </w:tr>
      <w:tr w:rsidR="009E5161" w:rsidRPr="00CE260C" w:rsidTr="000B7777">
        <w:trPr>
          <w:trHeight w:val="31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5161" w:rsidRPr="00CE260C" w:rsidRDefault="009E5161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Dodatočná montáž oceľovej dverovej zárubne, plochy otvoru do 2,5 m2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4</w:t>
            </w: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,000</w:t>
            </w:r>
          </w:p>
        </w:tc>
      </w:tr>
      <w:tr w:rsidR="009E5161" w:rsidRPr="00CE260C" w:rsidTr="000B7777">
        <w:trPr>
          <w:trHeight w:val="22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5161" w:rsidRPr="00CE260C" w:rsidRDefault="009E5161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9E5161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Zárubňa oceľová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CgU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šxvxhr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800x1970x160 mm L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2</w:t>
            </w: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,000</w:t>
            </w:r>
          </w:p>
        </w:tc>
      </w:tr>
      <w:tr w:rsidR="009E5161" w:rsidRPr="00CE260C" w:rsidTr="000B7777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5161" w:rsidRPr="00CE260C" w:rsidRDefault="009E5161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9E5161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Zárubňa oceľová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CgU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šxvxhr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800x1970x160 mm P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2</w:t>
            </w: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,000</w:t>
            </w:r>
          </w:p>
        </w:tc>
      </w:tr>
      <w:tr w:rsidR="009E5161" w:rsidRPr="00CE260C" w:rsidTr="000B7777">
        <w:trPr>
          <w:trHeight w:val="2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161" w:rsidRPr="00CE260C" w:rsidRDefault="009E5161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</w:p>
        </w:tc>
      </w:tr>
      <w:tr w:rsidR="009E5161" w:rsidRPr="00CE260C" w:rsidTr="000B7777">
        <w:trPr>
          <w:trHeight w:val="29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CE260C">
            <w:pPr>
              <w:jc w:val="right"/>
              <w:rPr>
                <w:rFonts w:ascii="Arial CE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Búranie priečok alebo vybúranie otvorov plochy nad 4 m2 z tehál pálených, plných alebo dutých hr. do 150 mm,  -0,19600t 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24,500</w:t>
            </w:r>
          </w:p>
        </w:tc>
      </w:tr>
      <w:tr w:rsidR="009E5161" w:rsidRPr="00CE260C" w:rsidTr="000B7777">
        <w:trPr>
          <w:trHeight w:val="46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Vybúranie otvorov v murive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tehl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. plochy do 4 m2 hr. do 300 mm,  -1,87500t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1,200</w:t>
            </w:r>
          </w:p>
        </w:tc>
      </w:tr>
      <w:tr w:rsidR="009E5161" w:rsidRPr="00CE260C" w:rsidTr="000B7777">
        <w:trPr>
          <w:trHeight w:val="41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9E5161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Jadrové vrty diamantovými korunkami do D 70 mm do stropov - železobetónových -0,00009t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75,000</w:t>
            </w:r>
          </w:p>
        </w:tc>
      </w:tr>
      <w:tr w:rsidR="009E5161" w:rsidRPr="00CE260C" w:rsidTr="000B7777">
        <w:trPr>
          <w:trHeight w:val="41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9E5161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Jadrové vrty diamantovými korunkami do D 120 mm do stropov - železobetónových -0,00027t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150,000</w:t>
            </w:r>
          </w:p>
        </w:tc>
      </w:tr>
      <w:tr w:rsidR="009E5161" w:rsidRPr="00CE260C" w:rsidTr="000B7777">
        <w:trPr>
          <w:trHeight w:val="41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Otlčenie omietok stien vnútorných vápenných alebo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vápennocementových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v rozsahu do 100 %,  -0,04600t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57,240</w:t>
            </w:r>
          </w:p>
        </w:tc>
      </w:tr>
      <w:tr w:rsidR="009E5161" w:rsidRPr="00CE260C" w:rsidTr="000B7777">
        <w:trPr>
          <w:trHeight w:val="42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5161" w:rsidRPr="00CE260C" w:rsidRDefault="009E5161" w:rsidP="009E5161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4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Presun hmôt pre budovy (801, 803, 812), zvislá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konštr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. z tehál, tvárnic, z kovu výšky do 6 m   </w:t>
            </w: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a odvoz sutiny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161" w:rsidRPr="00CE260C" w:rsidRDefault="009E5161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161" w:rsidRPr="00CE260C" w:rsidRDefault="009E5161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2,800</w:t>
            </w:r>
          </w:p>
        </w:tc>
      </w:tr>
      <w:tr w:rsidR="00D33AE0" w:rsidRPr="00CE260C" w:rsidTr="000B7777">
        <w:trPr>
          <w:trHeight w:val="27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4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Potrubie z PVC - U odpadové ležaté hrdlové D 50 mm 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12,000</w:t>
            </w:r>
          </w:p>
        </w:tc>
      </w:tr>
      <w:tr w:rsidR="00D33AE0" w:rsidRPr="00CE260C" w:rsidTr="000B7777">
        <w:trPr>
          <w:trHeight w:val="39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right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Potrubie z PVC - U odpadové ležaté hrdlové D 110 mm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18,000</w:t>
            </w:r>
          </w:p>
        </w:tc>
      </w:tr>
      <w:tr w:rsidR="00D33AE0" w:rsidRPr="00CE260C" w:rsidTr="000B7777">
        <w:trPr>
          <w:trHeight w:val="29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CE260C">
            <w:pPr>
              <w:jc w:val="right"/>
              <w:rPr>
                <w:rFonts w:ascii="Arial CE" w:hAnsi="Arial CE" w:cs="Arial CE"/>
                <w:b/>
                <w:bCs/>
                <w:color w:val="000080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Potrubie z PVC - U odpadové zvislé hrdlové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Dxt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110x2,2 mm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3,000</w:t>
            </w:r>
          </w:p>
        </w:tc>
      </w:tr>
      <w:tr w:rsidR="00D33AE0" w:rsidRPr="00CE260C" w:rsidTr="000B7777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3AE0" w:rsidRPr="00CE260C" w:rsidRDefault="00D33AE0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Potrubie z PVC - U odpadné pripájacie D 50 mm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10,000</w:t>
            </w:r>
          </w:p>
        </w:tc>
      </w:tr>
      <w:tr w:rsidR="00D33AE0" w:rsidRPr="00CE260C" w:rsidTr="000B7777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3AE0" w:rsidRPr="00CE260C" w:rsidRDefault="00D33AE0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4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Potrubie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plasthliníkové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D 16 mm 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34,000</w:t>
            </w:r>
          </w:p>
        </w:tc>
      </w:tr>
      <w:tr w:rsidR="00D33AE0" w:rsidRPr="00CE260C" w:rsidTr="000B7777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3AE0" w:rsidRPr="00CE260C" w:rsidRDefault="00D33AE0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Vyvedenie a upevnenie výpustky DN 15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25,000</w:t>
            </w:r>
          </w:p>
        </w:tc>
      </w:tr>
      <w:tr w:rsidR="00D33AE0" w:rsidRPr="00CE260C" w:rsidTr="000B7777">
        <w:trPr>
          <w:trHeight w:val="41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3AE0" w:rsidRPr="00CE260C" w:rsidRDefault="00D33AE0" w:rsidP="00CE260C">
            <w:pPr>
              <w:jc w:val="right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>
              <w:rPr>
                <w:rFonts w:ascii="Arial CE" w:hAnsi="Arial CE" w:cs="Arial CE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4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záchodovej misy keramickej kombinovanej s zvislým odpadom 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6,000</w:t>
            </w:r>
          </w:p>
        </w:tc>
      </w:tr>
      <w:tr w:rsidR="00D33AE0" w:rsidRPr="00CE260C" w:rsidTr="000B7777">
        <w:trPr>
          <w:trHeight w:val="2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3AE0" w:rsidRPr="00CE260C" w:rsidRDefault="00D33AE0" w:rsidP="000B7777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0B7777">
              <w:rPr>
                <w:rFonts w:ascii="Arial CE" w:hAnsi="Arial CE" w:cs="Arial CE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0B7777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Misa záchodová keramická kombinovaná so zvislým odpadom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0B7777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0B7777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/>
                <w:iCs/>
                <w:sz w:val="16"/>
                <w:szCs w:val="16"/>
                <w:lang w:eastAsia="sk-SK"/>
              </w:rPr>
              <w:t>6,000</w:t>
            </w:r>
          </w:p>
        </w:tc>
      </w:tr>
      <w:tr w:rsidR="00D33AE0" w:rsidRPr="00CE260C" w:rsidTr="000B7777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0B7777">
              <w:rPr>
                <w:rFonts w:ascii="Arial CE" w:hAnsi="Arial CE" w:cs="Arial CE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Dodávka a montáž WC kabíny – sanitárne priečky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súb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1,000</w:t>
            </w:r>
          </w:p>
        </w:tc>
      </w:tr>
      <w:tr w:rsidR="00D33AE0" w:rsidRPr="00CE260C" w:rsidTr="000B7777">
        <w:trPr>
          <w:trHeight w:val="28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right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0B7777">
              <w:rPr>
                <w:rFonts w:ascii="Arial CE" w:hAnsi="Arial CE" w:cs="Arial CE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umývadla keramického na konzoly, bez výtokovej armatúry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8,000</w:t>
            </w:r>
          </w:p>
        </w:tc>
      </w:tr>
      <w:tr w:rsidR="00D33AE0" w:rsidRPr="00CE260C" w:rsidTr="000B7777">
        <w:trPr>
          <w:trHeight w:val="262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0B7777">
              <w:rPr>
                <w:rFonts w:ascii="Arial CE" w:hAnsi="Arial CE" w:cs="Arial CE"/>
                <w:sz w:val="16"/>
                <w:szCs w:val="16"/>
                <w:lang w:eastAsia="sk-SK"/>
              </w:rPr>
              <w:t>26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pisoáru keramického bez splachovacej nádrže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2,000</w:t>
            </w:r>
          </w:p>
        </w:tc>
      </w:tr>
      <w:tr w:rsidR="00D33AE0" w:rsidRPr="00CE260C" w:rsidTr="00265E56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0B7777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27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Pisoár keramický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2,000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lastRenderedPageBreak/>
              <w:t>28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Umývadlo keramické bežný typ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8,000</w:t>
            </w:r>
          </w:p>
        </w:tc>
      </w:tr>
      <w:tr w:rsidR="00265E56" w:rsidRPr="00265E56" w:rsidTr="00265E56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29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sprchovej zásteny jednokrídlovej bočnej do výšky 2000 mm a šírky 800 mm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1,000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30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Sprchové dvere jednodielne rozmer 800x1950 mm, 6 mm bezpečnostné sklo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1,000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31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ventilu nástenného G 1/2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6,000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32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Guľový uzáver pre vodu rohový 1/2", niklovaná mosadz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6,000</w:t>
            </w:r>
          </w:p>
        </w:tc>
      </w:tr>
      <w:tr w:rsidR="00265E56" w:rsidRPr="00265E56" w:rsidTr="00265E56">
        <w:trPr>
          <w:trHeight w:val="39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33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batérie umývadlovej a drezovej nástennej pákovej alebo klasickej s mechanickým ovládaním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8,000</w:t>
            </w:r>
          </w:p>
        </w:tc>
      </w:tr>
      <w:tr w:rsidR="00265E56" w:rsidRPr="00265E56" w:rsidTr="00265E56">
        <w:trPr>
          <w:trHeight w:val="1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34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Batéria umývadlová nástenná páková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8,000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35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batérie sprchovej nástennej pákovej, klasickej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1,000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36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Batéria sprchová nástenná páková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1,000</w:t>
            </w:r>
          </w:p>
        </w:tc>
      </w:tr>
      <w:tr w:rsidR="00265E56" w:rsidRPr="00265E56" w:rsidTr="00265E56">
        <w:trPr>
          <w:trHeight w:val="38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37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zápachovej uzávierky pre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zariaďovacie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predmety, umývadlovej do D 40 mm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8,000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38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Zápachová uzávierka - sifón pre umývadlá DN 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8,000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AE0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39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Presun hmôt pre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zariaďovacie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predmety v objektoch výšky do 6 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AE0" w:rsidRPr="00CE260C" w:rsidRDefault="00D33AE0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E0" w:rsidRPr="00CE260C" w:rsidRDefault="00D33AE0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0,320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40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okien plastových s hydroizolačnými ISO páskami (exteriérová a interiérová)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9,600</w:t>
            </w:r>
          </w:p>
        </w:tc>
      </w:tr>
      <w:tr w:rsidR="00265E56" w:rsidRPr="00265E56" w:rsidTr="00265E56">
        <w:trPr>
          <w:trHeight w:val="28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41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Tesniaca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paropriepustná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fólia polymér-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flísová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, š. 290 mm,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dĺ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. 30 m, pre tesnenie pripájacej škáry okenného rámu a muriva z exteriéru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10,080</w:t>
            </w:r>
          </w:p>
        </w:tc>
      </w:tr>
      <w:tr w:rsidR="00265E56" w:rsidRPr="00265E56" w:rsidTr="00265E56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42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Tesniaca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paronepriepustná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fólia polymér-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flísová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, š. 70 mm,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dĺ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. 30 m, pre tesnenie pripájacej škáry okenného rámu a muriva z interiéru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10,080</w:t>
            </w:r>
          </w:p>
        </w:tc>
      </w:tr>
      <w:tr w:rsidR="00265E56" w:rsidRPr="00265E56" w:rsidTr="00265E56">
        <w:trPr>
          <w:trHeight w:val="41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43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Plastové okno jednokrídlové OS,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vxš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1200x1200 mm, izolačné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dvojsklo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, 6 komorový profil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9,600</w:t>
            </w:r>
          </w:p>
        </w:tc>
      </w:tr>
      <w:tr w:rsidR="00265E56" w:rsidRPr="00265E56" w:rsidTr="00265E56">
        <w:trPr>
          <w:trHeight w:val="44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0B7777" w:rsidP="00CE260C">
            <w:pPr>
              <w:jc w:val="right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44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dverového krídla otočného jednokrídlového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poldrážkového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, do existujúcej zárubne, vrátane kovania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2,000</w:t>
            </w:r>
          </w:p>
        </w:tc>
      </w:tr>
      <w:tr w:rsidR="00265E56" w:rsidRPr="00265E56" w:rsidTr="00265E56">
        <w:trPr>
          <w:trHeight w:val="26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45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Kľučka dverová a rozeta 2x, nehrdzavejúca oceľ, povrch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nerez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brúsený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2,000</w:t>
            </w:r>
          </w:p>
        </w:tc>
      </w:tr>
      <w:tr w:rsidR="00265E56" w:rsidRPr="00265E56" w:rsidTr="00265E56">
        <w:trPr>
          <w:trHeight w:val="34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46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Dvere vnútorné jednokrídlové, šírka 600-900 mm, výplň papierová voština, povrch fólia, plné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2,000</w:t>
            </w:r>
          </w:p>
        </w:tc>
      </w:tr>
      <w:tr w:rsidR="00265E56" w:rsidRPr="00265E56" w:rsidTr="00265E56">
        <w:trPr>
          <w:trHeight w:val="2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47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Presun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hmot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pre konštrukcie stolárske v objektoch výšky do 6 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0,267</w:t>
            </w:r>
          </w:p>
        </w:tc>
      </w:tr>
      <w:tr w:rsidR="00265E56" w:rsidRPr="00265E56" w:rsidTr="00265E56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43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podláh z dlaždíc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gres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kladených do tmelu veľ. 300 x 300 mm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26,900</w:t>
            </w:r>
          </w:p>
        </w:tc>
      </w:tr>
      <w:tr w:rsidR="00265E56" w:rsidRPr="00265E56" w:rsidTr="00265E56">
        <w:trPr>
          <w:trHeight w:val="27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44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Dlaždice keramické,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lxvxhr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298x298x9 mm,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gresové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neglazované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27,438</w:t>
            </w:r>
          </w:p>
        </w:tc>
      </w:tr>
      <w:tr w:rsidR="00265E56" w:rsidRPr="00265E56" w:rsidTr="00265E56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45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Montáž obkladov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vnútor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. stien z obkladačiek kladených do tmelu veľ. 250x330 mm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58,400</w:t>
            </w:r>
          </w:p>
        </w:tc>
      </w:tr>
      <w:tr w:rsidR="00265E56" w:rsidRPr="00265E56" w:rsidTr="00265E56">
        <w:trPr>
          <w:trHeight w:val="2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46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Obkladačky keramické </w:t>
            </w:r>
            <w:proofErr w:type="spellStart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lxvxhr</w:t>
            </w:r>
            <w:proofErr w:type="spellEnd"/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 xml:space="preserve"> 250x330x7 mm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  <w:t>59,568</w:t>
            </w:r>
          </w:p>
        </w:tc>
      </w:tr>
      <w:tr w:rsidR="00265E56" w:rsidRPr="00265E56" w:rsidTr="00265E56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265E56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                                     </w:t>
            </w:r>
            <w:r w:rsidR="00265E56"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47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Nátery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oceľ.konštr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. syntetické ľahkých C alebo veľmi ľahkých CC dvojnásobné - 70µm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2,000</w:t>
            </w:r>
          </w:p>
        </w:tc>
      </w:tr>
      <w:tr w:rsidR="00265E56" w:rsidRPr="00265E56" w:rsidTr="00265E56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777" w:rsidRPr="00CE260C" w:rsidRDefault="00265E56" w:rsidP="00CE260C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48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Nátery </w:t>
            </w: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oceľ.konštr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. syntetické ľahkých C alebo veľmi ľahkých CC základné - 35µm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2,000</w:t>
            </w:r>
          </w:p>
        </w:tc>
      </w:tr>
      <w:tr w:rsidR="00265E56" w:rsidRPr="00265E56" w:rsidTr="00265E56">
        <w:trPr>
          <w:trHeight w:val="4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265E56" w:rsidP="00CE260C">
            <w:pPr>
              <w:jc w:val="right"/>
              <w:rPr>
                <w:rFonts w:ascii="Arial CE" w:hAnsi="Arial CE" w:cs="Arial CE"/>
                <w:iCs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49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Penetrovanie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 jednonásobné jemnozrnných podkladov výšky do 3,80 m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sz w:val="20"/>
                <w:szCs w:val="20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78,000</w:t>
            </w:r>
          </w:p>
        </w:tc>
      </w:tr>
      <w:tr w:rsidR="00265E56" w:rsidRPr="00265E56" w:rsidTr="00265E56">
        <w:trPr>
          <w:trHeight w:val="27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265E56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Maľby z maliarskych zmesí na vodnej báze, ručne nanášané dvojnásobné základné na podklad jemnozrnný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78,000</w:t>
            </w:r>
          </w:p>
        </w:tc>
      </w:tr>
      <w:tr w:rsidR="00265E56" w:rsidRPr="00265E56" w:rsidTr="00265E56">
        <w:trPr>
          <w:trHeight w:val="32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265E56" w:rsidP="00CE260C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265E56">
              <w:rPr>
                <w:rFonts w:ascii="Arial CE" w:hAnsi="Arial CE" w:cs="Arial CE"/>
                <w:sz w:val="16"/>
                <w:szCs w:val="16"/>
                <w:lang w:eastAsia="sk-SK"/>
              </w:rPr>
              <w:t>51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 xml:space="preserve">Dodávka a montáž el. inštalácii a svietidiel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777" w:rsidRPr="00CE260C" w:rsidRDefault="000B7777" w:rsidP="00CE260C">
            <w:pPr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proofErr w:type="spellStart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súb</w:t>
            </w:r>
            <w:proofErr w:type="spellEnd"/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777" w:rsidRPr="00CE260C" w:rsidRDefault="000B7777" w:rsidP="00D33AE0">
            <w:pPr>
              <w:jc w:val="center"/>
              <w:rPr>
                <w:rFonts w:ascii="Arial CE" w:hAnsi="Arial CE" w:cs="Arial CE"/>
                <w:sz w:val="16"/>
                <w:szCs w:val="16"/>
                <w:lang w:eastAsia="sk-SK"/>
              </w:rPr>
            </w:pPr>
            <w:r w:rsidRPr="00CE260C">
              <w:rPr>
                <w:rFonts w:ascii="Arial CE" w:hAnsi="Arial CE" w:cs="Arial CE"/>
                <w:sz w:val="16"/>
                <w:szCs w:val="16"/>
                <w:lang w:eastAsia="sk-SK"/>
              </w:rPr>
              <w:t>1,000</w:t>
            </w:r>
          </w:p>
        </w:tc>
      </w:tr>
    </w:tbl>
    <w:p w:rsidR="00F178F1" w:rsidRDefault="00F178F1" w:rsidP="00E04EAD">
      <w:pPr>
        <w:ind w:left="2832" w:firstLine="708"/>
        <w:jc w:val="center"/>
      </w:pPr>
    </w:p>
    <w:p w:rsidR="00265E56" w:rsidRDefault="00265E56" w:rsidP="00E04EAD">
      <w:pPr>
        <w:ind w:left="2832" w:firstLine="708"/>
        <w:jc w:val="center"/>
      </w:pPr>
    </w:p>
    <w:p w:rsidR="00265E56" w:rsidRDefault="00265E56" w:rsidP="00E04EAD">
      <w:pPr>
        <w:ind w:left="2832" w:firstLine="708"/>
        <w:jc w:val="center"/>
      </w:pPr>
    </w:p>
    <w:p w:rsidR="00E04EAD" w:rsidRDefault="00E04EAD" w:rsidP="00E04EAD">
      <w:pPr>
        <w:ind w:left="2832" w:firstLine="708"/>
        <w:jc w:val="center"/>
      </w:pPr>
      <w:r w:rsidRPr="00E04EAD">
        <w:t>Mgr</w:t>
      </w:r>
      <w:r w:rsidR="0001723B">
        <w:t xml:space="preserve">. Anna Borbuliaková, </w:t>
      </w:r>
      <w:proofErr w:type="spellStart"/>
      <w:r w:rsidR="0001723B">
        <w:t>v.r</w:t>
      </w:r>
      <w:proofErr w:type="spellEnd"/>
      <w:r w:rsidR="0001723B">
        <w:t>.</w:t>
      </w:r>
    </w:p>
    <w:p w:rsidR="00E04EAD" w:rsidRPr="00E04EAD" w:rsidRDefault="00E04EAD" w:rsidP="00E04EAD">
      <w:pPr>
        <w:ind w:left="2832" w:firstLine="708"/>
        <w:jc w:val="center"/>
      </w:pPr>
      <w:r>
        <w:t>riaditeľka školy</w:t>
      </w:r>
    </w:p>
    <w:sectPr w:rsidR="00E04EAD" w:rsidRPr="00E04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B9" w:rsidRDefault="00711AB9" w:rsidP="00D26D58">
      <w:r>
        <w:separator/>
      </w:r>
    </w:p>
  </w:endnote>
  <w:endnote w:type="continuationSeparator" w:id="0">
    <w:p w:rsidR="00711AB9" w:rsidRDefault="00711AB9" w:rsidP="00D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34" w:rsidRDefault="00226A3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34" w:rsidRDefault="00226A3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34" w:rsidRDefault="00226A3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B9" w:rsidRDefault="00711AB9" w:rsidP="00D26D58">
      <w:r>
        <w:separator/>
      </w:r>
    </w:p>
  </w:footnote>
  <w:footnote w:type="continuationSeparator" w:id="0">
    <w:p w:rsidR="00711AB9" w:rsidRDefault="00711AB9" w:rsidP="00D26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34" w:rsidRDefault="00226A3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58" w:rsidRDefault="00D26D58" w:rsidP="00D26D58">
    <w:pPr>
      <w:jc w:val="both"/>
    </w:pPr>
  </w:p>
  <w:p w:rsidR="00D26D58" w:rsidRDefault="00D26D58" w:rsidP="00D26D58">
    <w:pPr>
      <w:tabs>
        <w:tab w:val="left" w:pos="0"/>
      </w:tabs>
      <w:outlineLvl w:val="0"/>
      <w:rPr>
        <w:b/>
        <w:bCs/>
        <w:sz w:val="28"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 wp14:anchorId="7F3C9554" wp14:editId="5239A775">
          <wp:simplePos x="0" y="0"/>
          <wp:positionH relativeFrom="column">
            <wp:posOffset>-114300</wp:posOffset>
          </wp:positionH>
          <wp:positionV relativeFrom="paragraph">
            <wp:posOffset>141605</wp:posOffset>
          </wp:positionV>
          <wp:extent cx="1714500" cy="527050"/>
          <wp:effectExtent l="0" t="0" r="0" b="6350"/>
          <wp:wrapTight wrapText="bothSides">
            <wp:wrapPolygon edited="0">
              <wp:start x="0" y="0"/>
              <wp:lineTo x="0" y="21080"/>
              <wp:lineTo x="21360" y="21080"/>
              <wp:lineTo x="21360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 xml:space="preserve"> </w:t>
    </w:r>
    <w:r>
      <w:rPr>
        <w:b/>
        <w:bCs/>
        <w:sz w:val="28"/>
      </w:rPr>
      <w:tab/>
      <w:t xml:space="preserve">                                                        </w:t>
    </w:r>
  </w:p>
  <w:p w:rsidR="00D26D58" w:rsidRDefault="00D26D58" w:rsidP="00D26D58">
    <w:pPr>
      <w:tabs>
        <w:tab w:val="left" w:pos="0"/>
      </w:tabs>
      <w:outlineLvl w:val="0"/>
      <w:rPr>
        <w:b/>
        <w:bCs/>
      </w:rPr>
    </w:pPr>
    <w:r>
      <w:rPr>
        <w:b/>
        <w:bCs/>
        <w:sz w:val="20"/>
      </w:rPr>
      <w:tab/>
      <w:t xml:space="preserve">                                                     </w:t>
    </w:r>
    <w:r>
      <w:rPr>
        <w:b/>
        <w:bCs/>
        <w:sz w:val="20"/>
      </w:rPr>
      <w:tab/>
      <w:t xml:space="preserve">                   </w:t>
    </w:r>
    <w:r w:rsidR="00226A34">
      <w:rPr>
        <w:b/>
        <w:bCs/>
        <w:sz w:val="18"/>
      </w:rPr>
      <w:t>STREDN</w:t>
    </w:r>
    <w:r w:rsidR="00E140BC">
      <w:rPr>
        <w:b/>
        <w:bCs/>
        <w:sz w:val="18"/>
      </w:rPr>
      <w:t xml:space="preserve">Á </w:t>
    </w:r>
    <w:r w:rsidR="00226A34">
      <w:rPr>
        <w:b/>
        <w:bCs/>
        <w:sz w:val="18"/>
      </w:rPr>
      <w:t>ODBORNÁ ŠKOLA OBCHODU A SLUŽIEB ŽIEB</w:t>
    </w:r>
    <w:r>
      <w:rPr>
        <w:b/>
        <w:bCs/>
        <w:sz w:val="18"/>
      </w:rPr>
      <w:t>KRUPINA</w:t>
    </w:r>
    <w:r w:rsidR="00226A34">
      <w:rPr>
        <w:b/>
        <w:bCs/>
        <w:sz w:val="22"/>
      </w:rPr>
      <w:tab/>
    </w:r>
    <w:r w:rsidR="00226A34">
      <w:rPr>
        <w:b/>
        <w:bCs/>
        <w:sz w:val="22"/>
      </w:rPr>
      <w:tab/>
    </w:r>
    <w:r w:rsidR="00226A34">
      <w:rPr>
        <w:b/>
        <w:bCs/>
        <w:sz w:val="22"/>
      </w:rPr>
      <w:tab/>
      <w:t xml:space="preserve">                        </w:t>
    </w:r>
    <w:r>
      <w:rPr>
        <w:b/>
        <w:bCs/>
        <w:sz w:val="22"/>
      </w:rPr>
      <w:t xml:space="preserve">       </w:t>
    </w:r>
    <w:r w:rsidRPr="00D26D58">
      <w:rPr>
        <w:bCs/>
        <w:sz w:val="22"/>
      </w:rPr>
      <w:t>M. R. Štefánika 8, 963 01 Krupina</w:t>
    </w:r>
  </w:p>
  <w:p w:rsidR="00D26D58" w:rsidRDefault="00D26D58" w:rsidP="00D26D58">
    <w:pPr>
      <w:pBdr>
        <w:bottom w:val="single" w:sz="12" w:space="1" w:color="auto"/>
      </w:pBdr>
      <w:jc w:val="both"/>
      <w:rPr>
        <w:color w:val="0000FF"/>
        <w:sz w:val="18"/>
        <w:u w:val="single"/>
      </w:rPr>
    </w:pPr>
    <w:r>
      <w:rPr>
        <w:b/>
        <w:bCs/>
      </w:rPr>
      <w:t xml:space="preserve">                                                                           </w:t>
    </w:r>
    <w:r>
      <w:rPr>
        <w:sz w:val="18"/>
      </w:rPr>
      <w:t>tel. a fax: 045 / 55 1</w:t>
    </w:r>
    <w:r w:rsidR="00226A34">
      <w:rPr>
        <w:sz w:val="18"/>
      </w:rPr>
      <w:t>2 403</w:t>
    </w:r>
  </w:p>
  <w:p w:rsidR="00D26D58" w:rsidRDefault="00D26D58" w:rsidP="00D26D58">
    <w:pPr>
      <w:pBdr>
        <w:bottom w:val="single" w:sz="12" w:space="1" w:color="auto"/>
      </w:pBdr>
      <w:jc w:val="both"/>
      <w:rPr>
        <w:b/>
        <w:bCs/>
        <w:sz w:val="18"/>
      </w:rPr>
    </w:pPr>
  </w:p>
  <w:p w:rsidR="00D26D58" w:rsidRDefault="00D26D58" w:rsidP="00D26D58">
    <w:pPr>
      <w:pBdr>
        <w:bottom w:val="single" w:sz="12" w:space="1" w:color="auto"/>
      </w:pBdr>
      <w:jc w:val="both"/>
      <w:rPr>
        <w:b/>
        <w:bCs/>
        <w:sz w:val="18"/>
      </w:rPr>
    </w:pPr>
  </w:p>
  <w:p w:rsidR="00D26D58" w:rsidRDefault="00D26D58" w:rsidP="00D26D58">
    <w:pPr>
      <w:jc w:val="both"/>
    </w:pPr>
  </w:p>
  <w:p w:rsidR="00D26D58" w:rsidRDefault="00D26D58" w:rsidP="00D26D58">
    <w:pPr>
      <w:rPr>
        <w:b/>
        <w:caps/>
        <w:sz w:val="36"/>
        <w:szCs w:val="36"/>
      </w:rPr>
    </w:pPr>
  </w:p>
  <w:p w:rsidR="00D26D58" w:rsidRDefault="00D26D5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34" w:rsidRDefault="00226A3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D057B"/>
    <w:multiLevelType w:val="hybridMultilevel"/>
    <w:tmpl w:val="C0E6C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3744D"/>
    <w:multiLevelType w:val="hybridMultilevel"/>
    <w:tmpl w:val="DBE696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3D5A"/>
    <w:multiLevelType w:val="hybridMultilevel"/>
    <w:tmpl w:val="ED9288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CC"/>
    <w:rsid w:val="0001723B"/>
    <w:rsid w:val="00020607"/>
    <w:rsid w:val="000357FA"/>
    <w:rsid w:val="000B7777"/>
    <w:rsid w:val="000B7DBA"/>
    <w:rsid w:val="000C3851"/>
    <w:rsid w:val="000F77E2"/>
    <w:rsid w:val="00163221"/>
    <w:rsid w:val="00211876"/>
    <w:rsid w:val="00224747"/>
    <w:rsid w:val="00226A34"/>
    <w:rsid w:val="00265E56"/>
    <w:rsid w:val="002B1113"/>
    <w:rsid w:val="002B7D40"/>
    <w:rsid w:val="003243BE"/>
    <w:rsid w:val="0040081E"/>
    <w:rsid w:val="00456E61"/>
    <w:rsid w:val="00460D16"/>
    <w:rsid w:val="004C16E0"/>
    <w:rsid w:val="004E60B3"/>
    <w:rsid w:val="00516600"/>
    <w:rsid w:val="00567ECD"/>
    <w:rsid w:val="005F0FCC"/>
    <w:rsid w:val="00610C61"/>
    <w:rsid w:val="00711AB9"/>
    <w:rsid w:val="007E519A"/>
    <w:rsid w:val="00800C69"/>
    <w:rsid w:val="0083242A"/>
    <w:rsid w:val="00857CB4"/>
    <w:rsid w:val="008A5A36"/>
    <w:rsid w:val="008B19CD"/>
    <w:rsid w:val="008E4227"/>
    <w:rsid w:val="00957A2B"/>
    <w:rsid w:val="009E5161"/>
    <w:rsid w:val="009F1C02"/>
    <w:rsid w:val="00CE260C"/>
    <w:rsid w:val="00D24CFC"/>
    <w:rsid w:val="00D26D58"/>
    <w:rsid w:val="00D33AE0"/>
    <w:rsid w:val="00D95FAC"/>
    <w:rsid w:val="00DE0001"/>
    <w:rsid w:val="00E04EAD"/>
    <w:rsid w:val="00E140BC"/>
    <w:rsid w:val="00F178F1"/>
    <w:rsid w:val="00F93740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220BE7-C3EE-464C-AC06-FD76BD17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567ECD"/>
    <w:rPr>
      <w:color w:val="0000FF"/>
      <w:u w:val="single"/>
    </w:rPr>
  </w:style>
  <w:style w:type="table" w:styleId="Mriekatabuky">
    <w:name w:val="Table Grid"/>
    <w:basedOn w:val="Normlnatabuka"/>
    <w:uiPriority w:val="59"/>
    <w:rsid w:val="0056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26D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6D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6D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6D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1C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1C02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7E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8D56-3DD1-49B8-80E3-B9EC4407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18</cp:revision>
  <cp:lastPrinted>2021-06-21T09:13:00Z</cp:lastPrinted>
  <dcterms:created xsi:type="dcterms:W3CDTF">2016-10-04T06:35:00Z</dcterms:created>
  <dcterms:modified xsi:type="dcterms:W3CDTF">2021-06-21T09:15:00Z</dcterms:modified>
</cp:coreProperties>
</file>